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5A" w:rsidRDefault="0073651F" w:rsidP="0073651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Current Event</w:t>
      </w:r>
      <w:r w:rsidR="0095593A">
        <w:rPr>
          <w:sz w:val="28"/>
          <w:szCs w:val="28"/>
        </w:rPr>
        <w:t xml:space="preserve"> Response</w:t>
      </w:r>
    </w:p>
    <w:p w:rsidR="0073651F" w:rsidRPr="00295D11" w:rsidRDefault="0085710D" w:rsidP="0073651F">
      <w:pPr>
        <w:numPr>
          <w:ilvl w:val="0"/>
          <w:numId w:val="1"/>
        </w:numPr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186055</wp:posOffset>
            </wp:positionV>
            <wp:extent cx="1071245" cy="1071245"/>
            <wp:effectExtent l="0" t="0" r="0" b="0"/>
            <wp:wrapNone/>
            <wp:docPr id="4" name="Picture 4" descr="MC9004315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153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51F" w:rsidRPr="00295D11">
        <w:rPr>
          <w:sz w:val="25"/>
          <w:szCs w:val="25"/>
        </w:rPr>
        <w:t>Choose an article</w:t>
      </w:r>
      <w:r w:rsidR="002D0370" w:rsidRPr="00295D11">
        <w:rPr>
          <w:sz w:val="25"/>
          <w:szCs w:val="25"/>
        </w:rPr>
        <w:t xml:space="preserve"> </w:t>
      </w:r>
      <w:r w:rsidR="007E28D8" w:rsidRPr="00295D11">
        <w:rPr>
          <w:sz w:val="25"/>
          <w:szCs w:val="25"/>
        </w:rPr>
        <w:t>to read</w:t>
      </w:r>
      <w:r w:rsidR="000A4937" w:rsidRPr="00295D11">
        <w:rPr>
          <w:sz w:val="25"/>
          <w:szCs w:val="25"/>
        </w:rPr>
        <w:t xml:space="preserve"> that interests or inspires you</w:t>
      </w:r>
      <w:r w:rsidR="006242FD" w:rsidRPr="00295D11">
        <w:rPr>
          <w:sz w:val="25"/>
          <w:szCs w:val="25"/>
        </w:rPr>
        <w:t>.  The article must be current (within the last 2 weeks).</w:t>
      </w:r>
    </w:p>
    <w:p w:rsidR="00BA1E2D" w:rsidRPr="00295D11" w:rsidRDefault="00BA1E2D" w:rsidP="00BA1E2D">
      <w:pPr>
        <w:ind w:left="720"/>
        <w:rPr>
          <w:b/>
          <w:sz w:val="25"/>
          <w:szCs w:val="25"/>
        </w:rPr>
      </w:pPr>
      <w:r w:rsidRPr="00295D11">
        <w:rPr>
          <w:b/>
          <w:sz w:val="25"/>
          <w:szCs w:val="25"/>
        </w:rPr>
        <w:t>-www.scholasticnews.com</w:t>
      </w:r>
    </w:p>
    <w:p w:rsidR="00DD2D5F" w:rsidRPr="00295D11" w:rsidRDefault="00DD2D5F" w:rsidP="00BA1E2D">
      <w:pPr>
        <w:ind w:left="720"/>
        <w:rPr>
          <w:b/>
          <w:sz w:val="25"/>
          <w:szCs w:val="25"/>
        </w:rPr>
      </w:pPr>
      <w:r w:rsidRPr="00295D11">
        <w:rPr>
          <w:b/>
          <w:sz w:val="25"/>
          <w:szCs w:val="25"/>
        </w:rPr>
        <w:t>- www.indykids.net</w:t>
      </w:r>
    </w:p>
    <w:p w:rsidR="00BA1E2D" w:rsidRPr="00295D11" w:rsidRDefault="00BA1E2D" w:rsidP="00BA1E2D">
      <w:pPr>
        <w:ind w:left="720"/>
        <w:rPr>
          <w:b/>
          <w:sz w:val="25"/>
          <w:szCs w:val="25"/>
        </w:rPr>
      </w:pPr>
      <w:r w:rsidRPr="00295D11">
        <w:rPr>
          <w:b/>
          <w:sz w:val="25"/>
          <w:szCs w:val="25"/>
        </w:rPr>
        <w:t>-www.timeforkids.com</w:t>
      </w:r>
    </w:p>
    <w:p w:rsidR="00295D11" w:rsidRDefault="00BA1E2D" w:rsidP="00C71C08">
      <w:pPr>
        <w:ind w:left="720"/>
        <w:rPr>
          <w:b/>
          <w:sz w:val="25"/>
          <w:szCs w:val="25"/>
        </w:rPr>
      </w:pPr>
      <w:r w:rsidRPr="00295D11">
        <w:rPr>
          <w:b/>
          <w:sz w:val="25"/>
          <w:szCs w:val="25"/>
        </w:rPr>
        <w:t xml:space="preserve">-www.kids.nationalgeographic.com </w:t>
      </w:r>
    </w:p>
    <w:p w:rsidR="00A92AD3" w:rsidRDefault="00A92AD3" w:rsidP="00C71C08">
      <w:pPr>
        <w:ind w:left="720"/>
        <w:rPr>
          <w:b/>
          <w:sz w:val="25"/>
          <w:szCs w:val="25"/>
        </w:rPr>
      </w:pPr>
      <w:r>
        <w:rPr>
          <w:b/>
          <w:sz w:val="25"/>
          <w:szCs w:val="25"/>
        </w:rPr>
        <w:t>-www.cnnstudentnews.com</w:t>
      </w:r>
    </w:p>
    <w:p w:rsidR="00C71C08" w:rsidRPr="00295D11" w:rsidRDefault="00C71C08" w:rsidP="00C71C08">
      <w:pPr>
        <w:ind w:left="720"/>
        <w:rPr>
          <w:b/>
          <w:sz w:val="25"/>
          <w:szCs w:val="25"/>
        </w:rPr>
      </w:pPr>
    </w:p>
    <w:p w:rsidR="0073651F" w:rsidRPr="00295D11" w:rsidRDefault="0073651F" w:rsidP="0073651F">
      <w:pPr>
        <w:numPr>
          <w:ilvl w:val="0"/>
          <w:numId w:val="1"/>
        </w:numPr>
        <w:rPr>
          <w:sz w:val="25"/>
          <w:szCs w:val="25"/>
        </w:rPr>
      </w:pPr>
      <w:r w:rsidRPr="00295D11">
        <w:rPr>
          <w:sz w:val="25"/>
          <w:szCs w:val="25"/>
        </w:rPr>
        <w:t xml:space="preserve">Read it </w:t>
      </w:r>
      <w:r w:rsidR="00CA50C0" w:rsidRPr="00295D11">
        <w:rPr>
          <w:sz w:val="25"/>
          <w:szCs w:val="25"/>
        </w:rPr>
        <w:t xml:space="preserve">thoroughly </w:t>
      </w:r>
      <w:r w:rsidR="00CA50C0" w:rsidRPr="00295D11">
        <w:rPr>
          <w:b/>
          <w:sz w:val="25"/>
          <w:szCs w:val="25"/>
        </w:rPr>
        <w:t>two times</w:t>
      </w:r>
      <w:r w:rsidR="00CA50C0" w:rsidRPr="00295D11">
        <w:rPr>
          <w:sz w:val="25"/>
          <w:szCs w:val="25"/>
        </w:rPr>
        <w:t xml:space="preserve"> </w:t>
      </w:r>
      <w:r w:rsidRPr="00295D11">
        <w:rPr>
          <w:sz w:val="25"/>
          <w:szCs w:val="25"/>
        </w:rPr>
        <w:t>and highlight or underline parts that are important, that make your head think</w:t>
      </w:r>
      <w:r w:rsidR="000E37BF" w:rsidRPr="00295D11">
        <w:rPr>
          <w:sz w:val="25"/>
          <w:szCs w:val="25"/>
        </w:rPr>
        <w:t xml:space="preserve"> or </w:t>
      </w:r>
      <w:r w:rsidRPr="00295D11">
        <w:rPr>
          <w:sz w:val="25"/>
          <w:szCs w:val="25"/>
        </w:rPr>
        <w:t xml:space="preserve">make your heart skip a beat.  </w:t>
      </w:r>
    </w:p>
    <w:p w:rsidR="00CA50C0" w:rsidRPr="00295D11" w:rsidRDefault="00CA50C0" w:rsidP="00C71C08">
      <w:pPr>
        <w:rPr>
          <w:sz w:val="25"/>
          <w:szCs w:val="25"/>
        </w:rPr>
      </w:pPr>
    </w:p>
    <w:p w:rsidR="0073651F" w:rsidRPr="00295D11" w:rsidRDefault="0073651F" w:rsidP="0073651F">
      <w:pPr>
        <w:numPr>
          <w:ilvl w:val="0"/>
          <w:numId w:val="1"/>
        </w:numPr>
        <w:rPr>
          <w:sz w:val="25"/>
          <w:szCs w:val="25"/>
        </w:rPr>
      </w:pPr>
      <w:r w:rsidRPr="00295D11">
        <w:rPr>
          <w:sz w:val="25"/>
          <w:szCs w:val="25"/>
        </w:rPr>
        <w:t>Write a reflection on the article:</w:t>
      </w:r>
    </w:p>
    <w:p w:rsidR="002D0370" w:rsidRPr="00295D11" w:rsidRDefault="002D0370" w:rsidP="00CA50C0">
      <w:pPr>
        <w:numPr>
          <w:ilvl w:val="0"/>
          <w:numId w:val="2"/>
        </w:numPr>
        <w:spacing w:after="100"/>
        <w:rPr>
          <w:sz w:val="25"/>
          <w:szCs w:val="25"/>
        </w:rPr>
      </w:pPr>
      <w:r w:rsidRPr="00295D11">
        <w:rPr>
          <w:sz w:val="25"/>
          <w:szCs w:val="25"/>
        </w:rPr>
        <w:t>Write your name, today’s date, and the headline of the article</w:t>
      </w:r>
    </w:p>
    <w:p w:rsidR="00CA50C0" w:rsidRPr="00295D11" w:rsidRDefault="007E7FB2" w:rsidP="00CA50C0">
      <w:pPr>
        <w:numPr>
          <w:ilvl w:val="0"/>
          <w:numId w:val="2"/>
        </w:numPr>
        <w:spacing w:after="100"/>
        <w:rPr>
          <w:sz w:val="25"/>
          <w:szCs w:val="25"/>
        </w:rPr>
      </w:pPr>
      <w:r w:rsidRPr="00295D11">
        <w:rPr>
          <w:sz w:val="25"/>
          <w:szCs w:val="25"/>
        </w:rPr>
        <w:t xml:space="preserve">Use a </w:t>
      </w:r>
      <w:r w:rsidR="00484B0A">
        <w:rPr>
          <w:sz w:val="25"/>
          <w:szCs w:val="25"/>
          <w:u w:val="single"/>
        </w:rPr>
        <w:t>summary graphic organizer</w:t>
      </w:r>
      <w:r w:rsidRPr="00295D11">
        <w:rPr>
          <w:sz w:val="25"/>
          <w:szCs w:val="25"/>
        </w:rPr>
        <w:t xml:space="preserve"> to help you w</w:t>
      </w:r>
      <w:r w:rsidR="0073651F" w:rsidRPr="00295D11">
        <w:rPr>
          <w:sz w:val="25"/>
          <w:szCs w:val="25"/>
        </w:rPr>
        <w:t xml:space="preserve">rite a summary of the article </w:t>
      </w:r>
      <w:r w:rsidR="00BA1E2D" w:rsidRPr="00295D11">
        <w:rPr>
          <w:b/>
          <w:sz w:val="25"/>
          <w:szCs w:val="25"/>
        </w:rPr>
        <w:t>in your own words</w:t>
      </w:r>
      <w:r w:rsidRPr="00295D11">
        <w:rPr>
          <w:sz w:val="25"/>
          <w:szCs w:val="25"/>
        </w:rPr>
        <w:t xml:space="preserve">.  </w:t>
      </w:r>
    </w:p>
    <w:p w:rsidR="00CA50C0" w:rsidRPr="00295D11" w:rsidRDefault="0085710D" w:rsidP="00CA50C0">
      <w:pPr>
        <w:numPr>
          <w:ilvl w:val="1"/>
          <w:numId w:val="2"/>
        </w:numPr>
        <w:spacing w:after="100"/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55880</wp:posOffset>
            </wp:positionV>
            <wp:extent cx="1581150" cy="1390650"/>
            <wp:effectExtent l="0" t="0" r="0" b="6350"/>
            <wp:wrapNone/>
            <wp:docPr id="2" name="Picture 2" descr="MC9003710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71064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B0A">
        <w:rPr>
          <w:sz w:val="25"/>
          <w:szCs w:val="25"/>
        </w:rPr>
        <w:t>Use the graphic organizer</w:t>
      </w:r>
      <w:r w:rsidR="00EC5BCC" w:rsidRPr="00295D11">
        <w:rPr>
          <w:sz w:val="25"/>
          <w:szCs w:val="25"/>
        </w:rPr>
        <w:t xml:space="preserve"> and write down key words or phrases</w:t>
      </w:r>
      <w:r w:rsidR="00CA50C0" w:rsidRPr="00295D11">
        <w:rPr>
          <w:sz w:val="25"/>
          <w:szCs w:val="25"/>
        </w:rPr>
        <w:t xml:space="preserve"> that are important </w:t>
      </w:r>
      <w:r w:rsidR="00EC5BCC" w:rsidRPr="00295D11">
        <w:rPr>
          <w:sz w:val="25"/>
          <w:szCs w:val="25"/>
        </w:rPr>
        <w:t>from the article</w:t>
      </w:r>
      <w:r w:rsidR="00CA50C0" w:rsidRPr="00295D11">
        <w:rPr>
          <w:sz w:val="25"/>
          <w:szCs w:val="25"/>
        </w:rPr>
        <w:t>.</w:t>
      </w:r>
    </w:p>
    <w:p w:rsidR="00CA50C0" w:rsidRPr="00295D11" w:rsidRDefault="00EC5BCC" w:rsidP="00CA50C0">
      <w:pPr>
        <w:numPr>
          <w:ilvl w:val="1"/>
          <w:numId w:val="2"/>
        </w:numPr>
        <w:spacing w:after="100"/>
        <w:rPr>
          <w:sz w:val="25"/>
          <w:szCs w:val="25"/>
        </w:rPr>
      </w:pPr>
      <w:r w:rsidRPr="00295D11">
        <w:rPr>
          <w:sz w:val="25"/>
          <w:szCs w:val="25"/>
        </w:rPr>
        <w:t>Put the article</w:t>
      </w:r>
      <w:r w:rsidR="00CA50C0" w:rsidRPr="00295D11">
        <w:rPr>
          <w:sz w:val="25"/>
          <w:szCs w:val="25"/>
        </w:rPr>
        <w:t xml:space="preserve"> away.</w:t>
      </w:r>
    </w:p>
    <w:p w:rsidR="00CA50C0" w:rsidRPr="00295D11" w:rsidRDefault="00CA50C0" w:rsidP="00CA50C0">
      <w:pPr>
        <w:numPr>
          <w:ilvl w:val="1"/>
          <w:numId w:val="2"/>
        </w:numPr>
        <w:spacing w:after="100"/>
        <w:rPr>
          <w:sz w:val="25"/>
          <w:szCs w:val="25"/>
        </w:rPr>
      </w:pPr>
      <w:r w:rsidRPr="00295D11">
        <w:rPr>
          <w:sz w:val="25"/>
          <w:szCs w:val="25"/>
        </w:rPr>
        <w:t xml:space="preserve">Using only the summary web, </w:t>
      </w:r>
      <w:r w:rsidR="00295D11" w:rsidRPr="00295D11">
        <w:rPr>
          <w:sz w:val="25"/>
          <w:szCs w:val="25"/>
        </w:rPr>
        <w:t>r</w:t>
      </w:r>
      <w:r w:rsidRPr="00295D11">
        <w:rPr>
          <w:sz w:val="25"/>
          <w:szCs w:val="25"/>
        </w:rPr>
        <w:t>etell the information out loud.</w:t>
      </w:r>
    </w:p>
    <w:p w:rsidR="00CA50C0" w:rsidRPr="00295D11" w:rsidRDefault="00CA50C0" w:rsidP="00CA50C0">
      <w:pPr>
        <w:numPr>
          <w:ilvl w:val="1"/>
          <w:numId w:val="2"/>
        </w:numPr>
        <w:spacing w:after="100"/>
        <w:rPr>
          <w:sz w:val="25"/>
          <w:szCs w:val="25"/>
        </w:rPr>
      </w:pPr>
      <w:r w:rsidRPr="00295D11">
        <w:rPr>
          <w:sz w:val="25"/>
          <w:szCs w:val="25"/>
        </w:rPr>
        <w:t>If you have trouble retelling, look at the text again and see what extra words you need to include</w:t>
      </w:r>
      <w:r w:rsidR="00295D11" w:rsidRPr="00295D11">
        <w:rPr>
          <w:sz w:val="25"/>
          <w:szCs w:val="25"/>
        </w:rPr>
        <w:t xml:space="preserve"> on your web</w:t>
      </w:r>
      <w:r w:rsidRPr="00295D11">
        <w:rPr>
          <w:sz w:val="25"/>
          <w:szCs w:val="25"/>
        </w:rPr>
        <w:t xml:space="preserve"> to help you remember.</w:t>
      </w:r>
    </w:p>
    <w:p w:rsidR="00CA50C0" w:rsidRPr="00295D11" w:rsidRDefault="00CA50C0" w:rsidP="00CA50C0">
      <w:pPr>
        <w:numPr>
          <w:ilvl w:val="1"/>
          <w:numId w:val="2"/>
        </w:numPr>
        <w:spacing w:after="100"/>
        <w:rPr>
          <w:sz w:val="25"/>
          <w:szCs w:val="25"/>
        </w:rPr>
      </w:pPr>
      <w:r w:rsidRPr="00295D11">
        <w:rPr>
          <w:sz w:val="25"/>
          <w:szCs w:val="25"/>
        </w:rPr>
        <w:t xml:space="preserve">Use the summary web </w:t>
      </w:r>
      <w:r w:rsidR="00295D11" w:rsidRPr="00295D11">
        <w:rPr>
          <w:sz w:val="25"/>
          <w:szCs w:val="25"/>
        </w:rPr>
        <w:t>(don’t look at the text</w:t>
      </w:r>
      <w:r w:rsidRPr="00295D11">
        <w:rPr>
          <w:sz w:val="25"/>
          <w:szCs w:val="25"/>
        </w:rPr>
        <w:t>) to write a summary of the article. Tell us important information like who, what, where, when, why.</w:t>
      </w:r>
    </w:p>
    <w:p w:rsidR="0073651F" w:rsidRPr="00295D11" w:rsidRDefault="0073651F" w:rsidP="00CA50C0">
      <w:pPr>
        <w:numPr>
          <w:ilvl w:val="0"/>
          <w:numId w:val="2"/>
        </w:numPr>
        <w:spacing w:after="100"/>
        <w:rPr>
          <w:sz w:val="25"/>
          <w:szCs w:val="25"/>
        </w:rPr>
      </w:pPr>
      <w:r w:rsidRPr="00295D11">
        <w:rPr>
          <w:sz w:val="25"/>
          <w:szCs w:val="25"/>
        </w:rPr>
        <w:t xml:space="preserve">Write your reactions, thoughts, </w:t>
      </w:r>
      <w:r w:rsidR="00BA1E2D" w:rsidRPr="00295D11">
        <w:rPr>
          <w:sz w:val="25"/>
          <w:szCs w:val="25"/>
        </w:rPr>
        <w:t xml:space="preserve">and </w:t>
      </w:r>
      <w:r w:rsidRPr="00295D11">
        <w:rPr>
          <w:sz w:val="25"/>
          <w:szCs w:val="25"/>
        </w:rPr>
        <w:t>feelings about the article.  Tell why you chose the article.  Explain what you learned from the article, and what it made you think about</w:t>
      </w:r>
      <w:r w:rsidR="00BA1E2D" w:rsidRPr="00295D11">
        <w:rPr>
          <w:sz w:val="25"/>
          <w:szCs w:val="25"/>
        </w:rPr>
        <w:t xml:space="preserve"> or realize</w:t>
      </w:r>
      <w:r w:rsidRPr="00295D11">
        <w:rPr>
          <w:sz w:val="25"/>
          <w:szCs w:val="25"/>
        </w:rPr>
        <w:t xml:space="preserve">.  </w:t>
      </w:r>
    </w:p>
    <w:p w:rsidR="002D0370" w:rsidRPr="00295D11" w:rsidRDefault="002D0370" w:rsidP="00CA50C0">
      <w:pPr>
        <w:numPr>
          <w:ilvl w:val="0"/>
          <w:numId w:val="2"/>
        </w:numPr>
        <w:spacing w:after="100"/>
        <w:rPr>
          <w:sz w:val="25"/>
          <w:szCs w:val="25"/>
        </w:rPr>
      </w:pPr>
      <w:r w:rsidRPr="00295D11">
        <w:rPr>
          <w:sz w:val="25"/>
          <w:szCs w:val="25"/>
        </w:rPr>
        <w:t>Whisper read your reflection to yourself to make sure it makes sense</w:t>
      </w:r>
      <w:r w:rsidR="00AB32CB" w:rsidRPr="00295D11">
        <w:rPr>
          <w:sz w:val="25"/>
          <w:szCs w:val="25"/>
        </w:rPr>
        <w:t>.</w:t>
      </w:r>
    </w:p>
    <w:p w:rsidR="0073651F" w:rsidRPr="00295D11" w:rsidRDefault="0073651F" w:rsidP="00CA50C0">
      <w:pPr>
        <w:numPr>
          <w:ilvl w:val="0"/>
          <w:numId w:val="2"/>
        </w:numPr>
        <w:spacing w:after="100"/>
        <w:rPr>
          <w:sz w:val="25"/>
          <w:szCs w:val="25"/>
        </w:rPr>
      </w:pPr>
      <w:r w:rsidRPr="00295D11">
        <w:rPr>
          <w:sz w:val="25"/>
          <w:szCs w:val="25"/>
        </w:rPr>
        <w:t>Glue or staple the article to your ref</w:t>
      </w:r>
      <w:r w:rsidR="002D0370" w:rsidRPr="00295D11">
        <w:rPr>
          <w:sz w:val="25"/>
          <w:szCs w:val="25"/>
        </w:rPr>
        <w:t>l</w:t>
      </w:r>
      <w:r w:rsidRPr="00295D11">
        <w:rPr>
          <w:sz w:val="25"/>
          <w:szCs w:val="25"/>
        </w:rPr>
        <w:t>ection</w:t>
      </w:r>
      <w:r w:rsidR="00BA1E2D" w:rsidRPr="00295D11">
        <w:rPr>
          <w:sz w:val="25"/>
          <w:szCs w:val="25"/>
        </w:rPr>
        <w:t xml:space="preserve"> or write the website where you found the article</w:t>
      </w:r>
      <w:r w:rsidRPr="00295D11">
        <w:rPr>
          <w:sz w:val="25"/>
          <w:szCs w:val="25"/>
        </w:rPr>
        <w:t>.</w:t>
      </w:r>
    </w:p>
    <w:p w:rsidR="00F100BB" w:rsidRDefault="00295D11" w:rsidP="00CA50C0">
      <w:pPr>
        <w:numPr>
          <w:ilvl w:val="0"/>
          <w:numId w:val="2"/>
        </w:numPr>
        <w:spacing w:after="100"/>
        <w:rPr>
          <w:sz w:val="25"/>
          <w:szCs w:val="25"/>
        </w:rPr>
      </w:pPr>
      <w:r w:rsidRPr="00295D11">
        <w:rPr>
          <w:sz w:val="25"/>
          <w:szCs w:val="25"/>
        </w:rPr>
        <w:t xml:space="preserve">Self Assessment: </w:t>
      </w:r>
      <w:r w:rsidR="002D0370" w:rsidRPr="00295D11">
        <w:rPr>
          <w:sz w:val="25"/>
          <w:szCs w:val="25"/>
        </w:rPr>
        <w:t>Use the rubric below to give your article reflection a score</w:t>
      </w:r>
    </w:p>
    <w:p w:rsidR="00484B0A" w:rsidRPr="00295D11" w:rsidRDefault="00484B0A" w:rsidP="00CA50C0">
      <w:pPr>
        <w:numPr>
          <w:ilvl w:val="0"/>
          <w:numId w:val="2"/>
        </w:numPr>
        <w:spacing w:after="100"/>
        <w:rPr>
          <w:sz w:val="25"/>
          <w:szCs w:val="25"/>
        </w:rPr>
      </w:pPr>
      <w:r>
        <w:rPr>
          <w:sz w:val="25"/>
          <w:szCs w:val="25"/>
        </w:rPr>
        <w:t>Make sure to include a picture and caption for your current event</w:t>
      </w:r>
    </w:p>
    <w:tbl>
      <w:tblPr>
        <w:tblpPr w:leftFromText="180" w:rightFromText="180" w:vertAnchor="text" w:horzAnchor="margin" w:tblpXSpec="center" w:tblpY="185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4"/>
        <w:gridCol w:w="1584"/>
        <w:gridCol w:w="1710"/>
      </w:tblGrid>
      <w:tr w:rsidR="00C26829" w:rsidRPr="00295D11" w:rsidTr="00DC2317">
        <w:tc>
          <w:tcPr>
            <w:tcW w:w="8064" w:type="dxa"/>
            <w:vAlign w:val="center"/>
          </w:tcPr>
          <w:p w:rsidR="00C26829" w:rsidRPr="00C26829" w:rsidRDefault="00C26829" w:rsidP="00ED6C6F">
            <w:r w:rsidRPr="00C26829">
              <w:t>Levels of Response:</w:t>
            </w:r>
          </w:p>
        </w:tc>
        <w:tc>
          <w:tcPr>
            <w:tcW w:w="1584" w:type="dxa"/>
          </w:tcPr>
          <w:p w:rsidR="00C26829" w:rsidRPr="00C26829" w:rsidRDefault="00C26829" w:rsidP="00ED6C6F">
            <w:r w:rsidRPr="00C26829">
              <w:t>Self-Assessment</w:t>
            </w:r>
          </w:p>
        </w:tc>
        <w:tc>
          <w:tcPr>
            <w:tcW w:w="1710" w:type="dxa"/>
          </w:tcPr>
          <w:p w:rsidR="00C26829" w:rsidRPr="00C26829" w:rsidRDefault="00C26829" w:rsidP="00ED6C6F">
            <w:r w:rsidRPr="00C26829">
              <w:t xml:space="preserve">Teacher </w:t>
            </w:r>
          </w:p>
          <w:p w:rsidR="00C26829" w:rsidRPr="00C26829" w:rsidRDefault="00C26829" w:rsidP="00ED6C6F">
            <w:r w:rsidRPr="00C26829">
              <w:t>Assessment</w:t>
            </w:r>
          </w:p>
        </w:tc>
      </w:tr>
      <w:tr w:rsidR="00C26829" w:rsidRPr="00295D11" w:rsidTr="00DC2317">
        <w:tc>
          <w:tcPr>
            <w:tcW w:w="8064" w:type="dxa"/>
            <w:vAlign w:val="center"/>
          </w:tcPr>
          <w:p w:rsidR="00C26829" w:rsidRPr="00C26829" w:rsidRDefault="00C26829" w:rsidP="00C26829">
            <w:r w:rsidRPr="00C26829">
              <w:t xml:space="preserve">I did all the steps to complete my current events reflection.  The summary is written in my own words with all the important information from the article.    I proofread to make sure I made no convention errors.  I practiced my presentation. </w:t>
            </w:r>
          </w:p>
        </w:tc>
        <w:tc>
          <w:tcPr>
            <w:tcW w:w="1584" w:type="dxa"/>
            <w:vAlign w:val="center"/>
          </w:tcPr>
          <w:p w:rsidR="00C26829" w:rsidRPr="00C26829" w:rsidRDefault="00C26829" w:rsidP="00C26829">
            <w:r w:rsidRPr="00C26829">
              <w:t>4=100%</w:t>
            </w:r>
          </w:p>
          <w:p w:rsidR="00C26829" w:rsidRPr="00C26829" w:rsidRDefault="00C26829" w:rsidP="00C26829">
            <w:r w:rsidRPr="00C26829">
              <w:t>You got it!</w:t>
            </w:r>
          </w:p>
        </w:tc>
        <w:tc>
          <w:tcPr>
            <w:tcW w:w="1710" w:type="dxa"/>
            <w:vAlign w:val="center"/>
          </w:tcPr>
          <w:p w:rsidR="00C26829" w:rsidRPr="00C26829" w:rsidRDefault="00C26829" w:rsidP="00C26829">
            <w:r w:rsidRPr="00C26829">
              <w:t>4=100%</w:t>
            </w:r>
          </w:p>
          <w:p w:rsidR="00C26829" w:rsidRPr="00C26829" w:rsidRDefault="00C26829" w:rsidP="00C26829">
            <w:r w:rsidRPr="00C26829">
              <w:t>You got it!</w:t>
            </w:r>
          </w:p>
        </w:tc>
      </w:tr>
      <w:tr w:rsidR="00C26829" w:rsidRPr="00295D11" w:rsidTr="00DC2317">
        <w:tc>
          <w:tcPr>
            <w:tcW w:w="8064" w:type="dxa"/>
            <w:vAlign w:val="center"/>
          </w:tcPr>
          <w:p w:rsidR="00C26829" w:rsidRPr="00C26829" w:rsidRDefault="00C26829" w:rsidP="00C26829">
            <w:r w:rsidRPr="00C26829">
              <w:t xml:space="preserve">I did most of the steps to complete my current events reflection, but I forgot something.  I made some convention mistakes.    </w:t>
            </w:r>
          </w:p>
        </w:tc>
        <w:tc>
          <w:tcPr>
            <w:tcW w:w="1584" w:type="dxa"/>
            <w:vAlign w:val="center"/>
          </w:tcPr>
          <w:p w:rsidR="00C26829" w:rsidRPr="00C26829" w:rsidRDefault="00C26829" w:rsidP="00C26829">
            <w:r w:rsidRPr="00C26829">
              <w:t>3=87%</w:t>
            </w:r>
          </w:p>
          <w:p w:rsidR="00C26829" w:rsidRPr="00C26829" w:rsidRDefault="00C26829" w:rsidP="00C26829">
            <w:r w:rsidRPr="00C26829">
              <w:t>Almost there!</w:t>
            </w:r>
          </w:p>
        </w:tc>
        <w:tc>
          <w:tcPr>
            <w:tcW w:w="1710" w:type="dxa"/>
            <w:vAlign w:val="center"/>
          </w:tcPr>
          <w:p w:rsidR="00C26829" w:rsidRPr="00C26829" w:rsidRDefault="00C26829" w:rsidP="00C26829">
            <w:r w:rsidRPr="00C26829">
              <w:t>3=87%</w:t>
            </w:r>
          </w:p>
          <w:p w:rsidR="00C26829" w:rsidRPr="00C26829" w:rsidRDefault="00C26829" w:rsidP="00C26829">
            <w:r w:rsidRPr="00C26829">
              <w:t>Almost there!</w:t>
            </w:r>
          </w:p>
        </w:tc>
      </w:tr>
      <w:tr w:rsidR="00C26829" w:rsidRPr="00295D11" w:rsidTr="00DC2317">
        <w:tc>
          <w:tcPr>
            <w:tcW w:w="8064" w:type="dxa"/>
            <w:vAlign w:val="center"/>
          </w:tcPr>
          <w:p w:rsidR="00C26829" w:rsidRPr="00C26829" w:rsidRDefault="00C26829" w:rsidP="00C26829">
            <w:r w:rsidRPr="00C26829">
              <w:t xml:space="preserve">I did some of the steps to complete my current events reflection, but I forgot many of them.  I made many convention errors.  I need to practice my presentation.    </w:t>
            </w:r>
          </w:p>
        </w:tc>
        <w:tc>
          <w:tcPr>
            <w:tcW w:w="1584" w:type="dxa"/>
            <w:vAlign w:val="center"/>
          </w:tcPr>
          <w:p w:rsidR="00C26829" w:rsidRPr="00C26829" w:rsidRDefault="00C26829" w:rsidP="00C26829">
            <w:r w:rsidRPr="00C26829">
              <w:t>2=73%</w:t>
            </w:r>
          </w:p>
          <w:p w:rsidR="00C26829" w:rsidRPr="00C26829" w:rsidRDefault="00C26829" w:rsidP="00C26829">
            <w:r w:rsidRPr="00C26829">
              <w:t>On your way</w:t>
            </w:r>
          </w:p>
        </w:tc>
        <w:tc>
          <w:tcPr>
            <w:tcW w:w="1710" w:type="dxa"/>
            <w:vAlign w:val="center"/>
          </w:tcPr>
          <w:p w:rsidR="00C26829" w:rsidRPr="00C26829" w:rsidRDefault="00C26829" w:rsidP="00C26829">
            <w:r w:rsidRPr="00C26829">
              <w:t>2=73%</w:t>
            </w:r>
          </w:p>
          <w:p w:rsidR="00C26829" w:rsidRPr="00C26829" w:rsidRDefault="00C26829" w:rsidP="00C26829">
            <w:r w:rsidRPr="00C26829">
              <w:t>On your way</w:t>
            </w:r>
          </w:p>
        </w:tc>
      </w:tr>
      <w:tr w:rsidR="00C26829" w:rsidRPr="00295D11" w:rsidTr="00C71C08">
        <w:trPr>
          <w:trHeight w:val="428"/>
        </w:trPr>
        <w:tc>
          <w:tcPr>
            <w:tcW w:w="8064" w:type="dxa"/>
            <w:vAlign w:val="center"/>
          </w:tcPr>
          <w:p w:rsidR="00C26829" w:rsidRPr="00C26829" w:rsidRDefault="00C26829" w:rsidP="00C26829">
            <w:r w:rsidRPr="00C26829">
              <w:t xml:space="preserve">I did almost none of the steps to complete a current events article.  I didn’t proofread, so my whole reflection has convention errors.  I didn’t practice my presentation.  </w:t>
            </w:r>
          </w:p>
        </w:tc>
        <w:tc>
          <w:tcPr>
            <w:tcW w:w="1584" w:type="dxa"/>
            <w:vAlign w:val="center"/>
          </w:tcPr>
          <w:p w:rsidR="00C26829" w:rsidRPr="00C26829" w:rsidRDefault="00C26829" w:rsidP="00C26829">
            <w:r w:rsidRPr="00C26829">
              <w:t>1=60%</w:t>
            </w:r>
          </w:p>
          <w:p w:rsidR="00C26829" w:rsidRPr="00C26829" w:rsidRDefault="00C26829" w:rsidP="00C26829">
            <w:r w:rsidRPr="00C26829">
              <w:t>Needs improvement</w:t>
            </w:r>
          </w:p>
        </w:tc>
        <w:tc>
          <w:tcPr>
            <w:tcW w:w="1710" w:type="dxa"/>
            <w:vAlign w:val="center"/>
          </w:tcPr>
          <w:p w:rsidR="00C26829" w:rsidRPr="00C26829" w:rsidRDefault="00C26829" w:rsidP="00C26829">
            <w:r w:rsidRPr="00C26829">
              <w:t>1=60%</w:t>
            </w:r>
          </w:p>
          <w:p w:rsidR="00C26829" w:rsidRPr="00C26829" w:rsidRDefault="00C26829" w:rsidP="00C26829">
            <w:r w:rsidRPr="00C26829">
              <w:t>Needs improvement</w:t>
            </w:r>
          </w:p>
        </w:tc>
      </w:tr>
    </w:tbl>
    <w:p w:rsidR="004923C3" w:rsidRPr="00295D11" w:rsidRDefault="004923C3" w:rsidP="00C71C08">
      <w:pPr>
        <w:rPr>
          <w:sz w:val="25"/>
          <w:szCs w:val="25"/>
        </w:rPr>
      </w:pPr>
    </w:p>
    <w:sectPr w:rsidR="004923C3" w:rsidRPr="00295D11" w:rsidSect="00A92AD3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68C1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13B2E"/>
    <w:multiLevelType w:val="hybridMultilevel"/>
    <w:tmpl w:val="286C3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CA4A11"/>
    <w:multiLevelType w:val="hybridMultilevel"/>
    <w:tmpl w:val="737AA570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5A"/>
    <w:rsid w:val="00070DDD"/>
    <w:rsid w:val="000A1908"/>
    <w:rsid w:val="000A4937"/>
    <w:rsid w:val="000E37BF"/>
    <w:rsid w:val="00135FB8"/>
    <w:rsid w:val="001776B7"/>
    <w:rsid w:val="001E2D7E"/>
    <w:rsid w:val="001E6421"/>
    <w:rsid w:val="001F6075"/>
    <w:rsid w:val="002460DC"/>
    <w:rsid w:val="00267438"/>
    <w:rsid w:val="00295D11"/>
    <w:rsid w:val="002D0370"/>
    <w:rsid w:val="00387A46"/>
    <w:rsid w:val="003C5834"/>
    <w:rsid w:val="004001B3"/>
    <w:rsid w:val="00401297"/>
    <w:rsid w:val="00407993"/>
    <w:rsid w:val="00422803"/>
    <w:rsid w:val="00484B0A"/>
    <w:rsid w:val="004923C3"/>
    <w:rsid w:val="004967F2"/>
    <w:rsid w:val="004A5002"/>
    <w:rsid w:val="004B6373"/>
    <w:rsid w:val="004C28B6"/>
    <w:rsid w:val="005319C8"/>
    <w:rsid w:val="00537BA3"/>
    <w:rsid w:val="005E3245"/>
    <w:rsid w:val="006242FD"/>
    <w:rsid w:val="00657192"/>
    <w:rsid w:val="006C5F5C"/>
    <w:rsid w:val="006D70DD"/>
    <w:rsid w:val="0070555B"/>
    <w:rsid w:val="0073651F"/>
    <w:rsid w:val="00765CCA"/>
    <w:rsid w:val="00765CEE"/>
    <w:rsid w:val="007707F3"/>
    <w:rsid w:val="007A5A2E"/>
    <w:rsid w:val="007E247F"/>
    <w:rsid w:val="007E28D8"/>
    <w:rsid w:val="007E7FB2"/>
    <w:rsid w:val="00832A82"/>
    <w:rsid w:val="0085710D"/>
    <w:rsid w:val="00894356"/>
    <w:rsid w:val="008F3F6D"/>
    <w:rsid w:val="0090736A"/>
    <w:rsid w:val="00924C99"/>
    <w:rsid w:val="0095593A"/>
    <w:rsid w:val="009722CF"/>
    <w:rsid w:val="009738F3"/>
    <w:rsid w:val="009A7B1D"/>
    <w:rsid w:val="00A11B11"/>
    <w:rsid w:val="00A92AD3"/>
    <w:rsid w:val="00AA32AD"/>
    <w:rsid w:val="00AB32CB"/>
    <w:rsid w:val="00AF3E03"/>
    <w:rsid w:val="00AF5D32"/>
    <w:rsid w:val="00B00456"/>
    <w:rsid w:val="00B35B08"/>
    <w:rsid w:val="00B62C0D"/>
    <w:rsid w:val="00BA1E2D"/>
    <w:rsid w:val="00BC3EF5"/>
    <w:rsid w:val="00BD612E"/>
    <w:rsid w:val="00BE44A9"/>
    <w:rsid w:val="00C2077A"/>
    <w:rsid w:val="00C26829"/>
    <w:rsid w:val="00C71C08"/>
    <w:rsid w:val="00CA50C0"/>
    <w:rsid w:val="00CC7D84"/>
    <w:rsid w:val="00CF5E75"/>
    <w:rsid w:val="00CF70F7"/>
    <w:rsid w:val="00D12D67"/>
    <w:rsid w:val="00D56D7E"/>
    <w:rsid w:val="00D75A76"/>
    <w:rsid w:val="00DC1099"/>
    <w:rsid w:val="00DC2317"/>
    <w:rsid w:val="00DD2D5F"/>
    <w:rsid w:val="00DD4F5C"/>
    <w:rsid w:val="00DF7715"/>
    <w:rsid w:val="00E64A5A"/>
    <w:rsid w:val="00EC2002"/>
    <w:rsid w:val="00EC5BCC"/>
    <w:rsid w:val="00ED6C6F"/>
    <w:rsid w:val="00F100BB"/>
    <w:rsid w:val="00F22D28"/>
    <w:rsid w:val="00F5028E"/>
    <w:rsid w:val="00FB0B3C"/>
    <w:rsid w:val="00FC09D9"/>
    <w:rsid w:val="00FF0F98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5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D2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5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D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Events Assignment</vt:lpstr>
    </vt:vector>
  </TitlesOfParts>
  <Company> 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Events Assignment</dc:title>
  <dc:subject/>
  <dc:creator>Slade</dc:creator>
  <cp:keywords/>
  <dc:description/>
  <cp:lastModifiedBy>Ivan Ibarra</cp:lastModifiedBy>
  <cp:revision>1</cp:revision>
  <cp:lastPrinted>2011-08-11T12:46:00Z</cp:lastPrinted>
  <dcterms:created xsi:type="dcterms:W3CDTF">2012-10-12T12:25:00Z</dcterms:created>
  <dcterms:modified xsi:type="dcterms:W3CDTF">2015-09-23T02:39:00Z</dcterms:modified>
</cp:coreProperties>
</file>